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96A8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8765A1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14:paraId="2952869D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Зарегистрировано в Минюсте России 12 мая 2025 г. N 82116</w:t>
      </w:r>
    </w:p>
    <w:p w14:paraId="5E03068E" w14:textId="77777777" w:rsidR="00AC1460" w:rsidRDefault="00AC146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351F6767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CEB0E3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ПРОСВЕЩЕНИЯ РОССИЙСКОЙ ФЕДЕРАЦИИ</w:t>
      </w:r>
    </w:p>
    <w:p w14:paraId="6464BF77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12319E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14:paraId="3D0637C4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от 4 апреля 2025 г. N 268</w:t>
      </w:r>
    </w:p>
    <w:p w14:paraId="32962AFA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FB8B51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</w:p>
    <w:p w14:paraId="5E1C7BBD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статьей 100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Федерации,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/>
          <w:sz w:val="24"/>
          <w:szCs w:val="24"/>
        </w:rPr>
        <w:t xml:space="preserve"> статьи 47 Федерального закона от 29 декабря 2012 г. N 273-ФЗ "Об образовании в Российской Федерации", постановлением Правительства Российской Федерации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10 декабря 2002 г. N 877</w:t>
        </w:r>
      </w:hyperlink>
      <w:r>
        <w:rPr>
          <w:rFonts w:ascii="Times New Roman" w:hAnsi="Times New Roman"/>
          <w:sz w:val="24"/>
          <w:szCs w:val="24"/>
        </w:rPr>
        <w:t xml:space="preserve"> "Об особенностях режима рабочего времени и времени отдыха отдельных категорий работников, имеющих особый характер работы" 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подпунктом 4.2.40(1)</w:t>
        </w:r>
      </w:hyperlink>
      <w:r>
        <w:rPr>
          <w:rFonts w:ascii="Times New Roman" w:hAnsi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14:paraId="05C3EF49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прилагаемые Особенности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обучения.</w:t>
      </w:r>
    </w:p>
    <w:p w14:paraId="48BF6D08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Настоящий приказ вступает в силу 1 сентября 2025 г. и действует до 1 сентября 2031 года.</w:t>
      </w:r>
    </w:p>
    <w:p w14:paraId="72C69782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AF3AA1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14:paraId="28691B9D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</w:t>
      </w:r>
    </w:p>
    <w:p w14:paraId="635529CE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С.С. КРАВЦОВ</w:t>
      </w:r>
    </w:p>
    <w:p w14:paraId="5531A085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8029A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14:paraId="3EB8CA8D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14:paraId="523F5FC2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приказом Министерства просвещения</w:t>
      </w:r>
    </w:p>
    <w:p w14:paraId="64497BD4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14:paraId="7220527F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4 апреля 2025 г. N 268</w:t>
      </w:r>
    </w:p>
    <w:p w14:paraId="5D09D436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F020B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ОСОБЕННОСТИ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</w:p>
    <w:p w14:paraId="099E4574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DB245F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14:paraId="4D0F10F3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A1C35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I. Общие положения</w:t>
      </w:r>
    </w:p>
    <w:p w14:paraId="5CE9069A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Настоящие Особенности устанавливают правила регулирования режима рабочего времени и времени отдыха педагогических работников, поименованных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(далее соответственно - Особенности, номенклатура должностей), замещающих должности в организациях, осуществляющих образовательную деятельность по основным и дополнительным общеобразовательным программам, образовательным программам среднего </w:t>
      </w:r>
      <w:r>
        <w:rPr>
          <w:rFonts w:ascii="Times New Roman" w:hAnsi="Times New Roman"/>
          <w:sz w:val="24"/>
          <w:szCs w:val="24"/>
        </w:rPr>
        <w:lastRenderedPageBreak/>
        <w:t>профессионального образования и соответствующим дополнительным профессиональным программам, основным программам профессионального обучения и иных работников организаций (далее соответственно - педагогические работники, иные работники, организации).</w:t>
      </w:r>
    </w:p>
    <w:p w14:paraId="72AF2A9E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договором, Особенностями с учетом:</w:t>
      </w:r>
    </w:p>
    <w:p w14:paraId="4502E616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режима деятельности организаций и их структурных подразделений, связанного с местом их нахождения, с круглосуточным пребыванием обучающихся, со сменностью учебных, тренировочных занятий (далее - учебных занятий) и другими особенностями работы организации;</w:t>
      </w:r>
    </w:p>
    <w:p w14:paraId="1B41A90B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продолжительности рабочего времени (норм часов педагогической работы за ставку заработной платы) педагогических работников, а также объема их учебной (тренировочной) нагрузки либо объема педагогической работы, устанавливаемых Министерством просвещения Российской Федерации &lt;1&gt; (далее соответственно - учебная нагрузка, объем педагогической работы);</w:t>
      </w:r>
    </w:p>
    <w:p w14:paraId="40FED6AD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14:paraId="0B7E6FDC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&lt;1&gt; Часть третья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статьи 333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Федерации,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подпункт 4.2.40</w:t>
        </w:r>
      </w:hyperlink>
      <w:r>
        <w:rPr>
          <w:rFonts w:ascii="Times New Roman" w:hAnsi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884.</w:t>
      </w:r>
    </w:p>
    <w:p w14:paraId="0C960991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F9AD74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14:paraId="6F803AAA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в том числе воспитательной работы, индивидуальной работы с обучающимися,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планом, методической, подготовительной, организационной, диагностической, работы по ведению мониторинга, работы, предусмотренной планами воспитательных, физкультурно-оздоровительных, спортивных, творческих и иных мероприятий, проводимых с обучающимися.</w:t>
      </w:r>
    </w:p>
    <w:p w14:paraId="255791F5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времени, необходимого для выполнения педагогическими работниками и иными работниками с их письменного согласия дополнительной работы за дополнительную оплату.</w:t>
      </w:r>
    </w:p>
    <w:p w14:paraId="2B8723C5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Правила внутреннего трудового распорядка организации &lt;2&gt; утверждаются работодателем с учетом мнения выборного органа первичной профсоюзной организации или иного представительного органа педагогических работников (при наличии такого представительного органа).</w:t>
      </w:r>
    </w:p>
    <w:p w14:paraId="7A740625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14:paraId="501CA184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&lt;2&gt; Часть первая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статьи 190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Федерации.</w:t>
      </w:r>
    </w:p>
    <w:p w14:paraId="756D2A54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FDCF80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14:paraId="5F0E4C6C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Режим работы руководителей организаций определяется графиком работы с учетом необходимости обеспечения функций по руководству организацией.</w:t>
      </w:r>
    </w:p>
    <w:p w14:paraId="4296ACDE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Правилами внутреннего трудового распорядка организации в течение рабочего дня (смены) для педагогических работников и иных работников предусматривается перерыв для отдыха и питания </w:t>
      </w:r>
      <w:r w:rsidRPr="008278B4">
        <w:rPr>
          <w:rFonts w:ascii="Times New Roman" w:hAnsi="Times New Roman"/>
          <w:sz w:val="24"/>
          <w:szCs w:val="24"/>
          <w:highlight w:val="yellow"/>
        </w:rPr>
        <w:t>продолжительностью не более двух часов и не менее 30 минут, который в рабочее время не включается.</w:t>
      </w:r>
    </w:p>
    <w:p w14:paraId="29728E20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Конкретная продолжительность указанных перерывов устанавливается правилами </w:t>
      </w:r>
      <w:r w:rsidRPr="008278B4">
        <w:rPr>
          <w:rFonts w:ascii="Times New Roman" w:hAnsi="Times New Roman"/>
          <w:sz w:val="24"/>
          <w:szCs w:val="24"/>
          <w:highlight w:val="yellow"/>
        </w:rPr>
        <w:t>внутреннего трудового распорядка организации или по соглашению между работником и работодателем.</w:t>
      </w:r>
    </w:p>
    <w:p w14:paraId="2AC3346C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случаях, когда педагогические работники и иные работники выполняют свои обязанности непрерывно в течение рабочего дня, перерыв для приема пищи не устанавливается.</w:t>
      </w:r>
    </w:p>
    <w:p w14:paraId="1DBEE210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Педагогическим работникам и иным работникам в случаях, указанных в пункте 7 Особенностей, обеспечивается возможность приема пищи в течение рабочего времени одновременно вместе с обучающимися или </w:t>
      </w:r>
      <w:r w:rsidRPr="008278B4">
        <w:rPr>
          <w:rFonts w:ascii="Times New Roman" w:hAnsi="Times New Roman"/>
          <w:sz w:val="24"/>
          <w:szCs w:val="24"/>
          <w:highlight w:val="yellow"/>
        </w:rPr>
        <w:t>отдельно в специально отведенном для этой цели помещении.</w:t>
      </w:r>
    </w:p>
    <w:p w14:paraId="3EF33696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Педагогическим работникам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 &lt;3&gt;.</w:t>
      </w:r>
    </w:p>
    <w:p w14:paraId="1381E9DE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14:paraId="79F5A729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&lt;3&gt;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/>
          <w:sz w:val="24"/>
          <w:szCs w:val="24"/>
        </w:rPr>
        <w:t xml:space="preserve"> статьи 47 Федерального закона от 29 декабря 2012 г. N 273-ФЗ "Об образовании в Российской Федерации" (далее - Федеральный закон об образовании).</w:t>
      </w:r>
    </w:p>
    <w:p w14:paraId="601AD4F7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8F85A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II. Особенности режима рабочего времени учителей, преподавателей, педагогов дополнительного образования, старших педагогов дополнительного образования, тренеров-преподавателей, старших тренеров-преподавателей</w:t>
      </w:r>
    </w:p>
    <w:p w14:paraId="560C4865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Выполнение педагогической работы учителями, преподавателями, педагогами дополнительного образования, старшими педагогами дополнительного образования, тренерами-преподавателями, старшими тренерами-преподавателями в период учебного (тренировочного) года, спортивного сезона организаций (далее соответственно - </w:t>
      </w:r>
      <w:r>
        <w:rPr>
          <w:rFonts w:ascii="Times New Roman" w:hAnsi="Times New Roman"/>
          <w:sz w:val="24"/>
          <w:szCs w:val="24"/>
        </w:rPr>
        <w:lastRenderedPageBreak/>
        <w:t>педагогические работники, ведущие преподавательскую работу; учебный год) характеризуется наличием установленных норм времени только для выполнения педагогической работы, связанной с учебной (преподавательской, тренировочной) работой, которая выражается в объеме их учебной нагрузки, определяемой в соответствии с подпунктом "б" пункта 2 Особенностей (далее соответственно - педагогическая работа, нормируемая часть педагогической работы).</w:t>
      </w:r>
    </w:p>
    <w:p w14:paraId="30423145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 другой части педагогической работы работников, ведущих преподавательскую работу, требующей затрат рабочего времени, которое не конкретизировано по количеству часов (далее - другая часть педагогической работы), относится выполнение видов работы, непосредственно предусмотренной квалификационными характеристиками по занимаемой должности, а также дополнительной работы, выполняемой с их письменного согласия за дополнительную оплату.</w:t>
      </w:r>
    </w:p>
    <w:p w14:paraId="7668FF7A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Нормируемая часть педагогической работы работников, ведущих преподавательскую работу, определяется в астрономических часах и включает проводимые учебные (тренировочные) занятия (далее - занятия) независимо от их продолжительности и короткие перерывы (перемены) между каждым занятием, установленные для обучающихся, в том числе "динамическую паузу" (большую перемену) для обучающихся 1-ого класса. При этом объем учебной нагрузки исчисляется исходя из продолжительности занятий, не превышающей 45 минут.</w:t>
      </w:r>
    </w:p>
    <w:p w14:paraId="351DDC3D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8278B4">
        <w:rPr>
          <w:rFonts w:ascii="Times New Roman" w:hAnsi="Times New Roman"/>
          <w:sz w:val="24"/>
          <w:szCs w:val="24"/>
          <w:highlight w:val="yellow"/>
        </w:rPr>
        <w:t>Конкретная продолжительность занятий и перерывов (перемен) между ними, а также проведение занятий без установления перерывов (перемен) между ними (спаренных занятий), предусматривается уставом либо локальным нормативным актом организации с учетом санитарно-эпидемиологических требований к организациям воспитания и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 &lt;4&gt; (далее - санитарные правила). Выполнение педагогическими работниками учебной нагрузки регулируется расписанием занятий.</w:t>
      </w:r>
    </w:p>
    <w:p w14:paraId="5596DFCF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14:paraId="1814E543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&lt;4&gt; Санитарные правила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СП 2.4.3648-20</w:t>
        </w:r>
      </w:hyperlink>
      <w:r>
        <w:rPr>
          <w:rFonts w:ascii="Times New Roman" w:hAnsi="Times New Roman"/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изменениями, внесенными постановлением Главного государственного санитарного врача российской Федерации от 30 августа 2024 г. N 10 (зарегистрировано Министерством юстиции Российской Федерации 17 сентября 2024 г., регистрационный N79493), действующие до 1 января 2027 г. (далее - санитарные правила).</w:t>
      </w:r>
    </w:p>
    <w:p w14:paraId="74AC05BE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653207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14:paraId="733CEE83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К видам работ, непосредственно входящих в должностные обязанности педагогических работников в соответствии с квалификационными характеристиками относятся:</w:t>
      </w:r>
    </w:p>
    <w:p w14:paraId="03970BBC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учебных предметов, курсов, дисциплин (модулей, за исключением рабочих программ по учебным предметам, предусмотренным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пунктом 6.3</w:t>
        </w:r>
      </w:hyperlink>
      <w:r>
        <w:rPr>
          <w:rFonts w:ascii="Times New Roman" w:hAnsi="Times New Roman"/>
          <w:sz w:val="24"/>
          <w:szCs w:val="24"/>
        </w:rPr>
        <w:t xml:space="preserve"> статьи 12 Федерального закона об образовании) изучение индивидуальных способностей, </w:t>
      </w:r>
      <w:r>
        <w:rPr>
          <w:rFonts w:ascii="Times New Roman" w:hAnsi="Times New Roman"/>
          <w:sz w:val="24"/>
          <w:szCs w:val="24"/>
        </w:rPr>
        <w:lastRenderedPageBreak/>
        <w:t>интересов и склонностей обучающихся, регулируемые самостоятельно педагогическим работником;</w:t>
      </w:r>
    </w:p>
    <w:p w14:paraId="54A9CD63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ведение журнала и дневников обучающихся в электронной (либо в бумажной) форме в порядке, устанавливаемом правилами внутреннего трудового распорядка;</w:t>
      </w:r>
    </w:p>
    <w:p w14:paraId="1139419C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организация и проведение методической, диагностической и консультативной помощи родителям (законным представителям) обучающихся, определяемая в соответствии с правилами внутреннего трудового распорядка;</w:t>
      </w:r>
    </w:p>
    <w:p w14:paraId="5C96ADB3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собраний, предусматриваемое планами и графиками организации, утверждаемыми локальными нормативными актами организации;</w:t>
      </w:r>
    </w:p>
    <w:p w14:paraId="1B92966E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периодические кратковременные дежурства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пищи, регулируемые локальными нормативными актами организации.</w:t>
      </w:r>
    </w:p>
    <w:p w14:paraId="61A1AABD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При составлении графика дежурств в организации, предусмотренных подпунктом "д" пункта 14 Особенностей, работниками, ведущими преподавательскую работу, в период проведения занятий, до их начала и после окончания занятий, учитываются сменность работы организации, режим рабочего времени каждого работника, ведущего преподавательскую работу, в соответствии с расписанием занятий, общим планом мероприятий, а также другие особенности работы, не допуская случаев длительного дежурства работников, ведущих преподавательскую работу, и дежурства в дни, когда учебная нагрузка отсутствует.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</w:t>
      </w:r>
    </w:p>
    <w:p w14:paraId="121FF805" w14:textId="77777777" w:rsidR="00AC1460" w:rsidRPr="008278B4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16. К видам дополнительной работы, непосредственно связанной с образовательной деятельностью, осуществляемой с письменного согласия педагогических работников за </w:t>
      </w:r>
      <w:r w:rsidRPr="008278B4">
        <w:rPr>
          <w:rFonts w:ascii="Times New Roman" w:hAnsi="Times New Roman"/>
          <w:sz w:val="24"/>
          <w:szCs w:val="24"/>
          <w:highlight w:val="yellow"/>
        </w:rPr>
        <w:t>дополнительную оплату, относятся:</w:t>
      </w:r>
    </w:p>
    <w:p w14:paraId="6F7A85BF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278B4">
        <w:rPr>
          <w:rFonts w:ascii="Times New Roman" w:hAnsi="Times New Roman"/>
          <w:sz w:val="24"/>
          <w:szCs w:val="24"/>
          <w:highlight w:val="yellow"/>
        </w:rPr>
        <w:t>а)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видах учебной деятельности, регулирование которой осуществляется графиками, планами, расписаниями, локальными нормативными актами организации, коллективным договором;</w:t>
      </w:r>
    </w:p>
    <w:p w14:paraId="4A69D77D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классное руководство;</w:t>
      </w:r>
    </w:p>
    <w:p w14:paraId="597CADDA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278B4">
        <w:rPr>
          <w:rFonts w:ascii="Times New Roman" w:hAnsi="Times New Roman"/>
          <w:sz w:val="24"/>
          <w:szCs w:val="24"/>
          <w:highlight w:val="yellow"/>
        </w:rPr>
        <w:t>в) проверка письменных работ;</w:t>
      </w:r>
    </w:p>
    <w:p w14:paraId="1F265D10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заведование учебными кабинетами, лабораториями, мастерскими, учебно-опытными участками;</w:t>
      </w:r>
    </w:p>
    <w:p w14:paraId="1DCCF2A0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278B4">
        <w:rPr>
          <w:rFonts w:ascii="Times New Roman" w:hAnsi="Times New Roman"/>
          <w:sz w:val="24"/>
          <w:szCs w:val="24"/>
          <w:highlight w:val="yellow"/>
        </w:rPr>
        <w:t>д) руководство методическими объединениями;</w:t>
      </w:r>
    </w:p>
    <w:p w14:paraId="5A84A65C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е) другие дополнительные виды работ, </w:t>
      </w:r>
      <w:r w:rsidRPr="008278B4">
        <w:rPr>
          <w:rFonts w:ascii="Times New Roman" w:hAnsi="Times New Roman"/>
          <w:sz w:val="24"/>
          <w:szCs w:val="24"/>
          <w:highlight w:val="yellow"/>
        </w:rPr>
        <w:t>регулируемые правилами внутреннего трудового распорядка, с указанием в трудовом договоре (дополнительном соглашении к трудовому договору) их содержания, срока выполнения и размера оплаты</w:t>
      </w:r>
      <w:r>
        <w:rPr>
          <w:rFonts w:ascii="Times New Roman" w:hAnsi="Times New Roman"/>
          <w:sz w:val="24"/>
          <w:szCs w:val="24"/>
        </w:rPr>
        <w:t>.</w:t>
      </w:r>
    </w:p>
    <w:p w14:paraId="2DEF0724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В </w:t>
      </w:r>
      <w:r w:rsidRPr="008278B4">
        <w:rPr>
          <w:rFonts w:ascii="Times New Roman" w:hAnsi="Times New Roman"/>
          <w:sz w:val="24"/>
          <w:szCs w:val="24"/>
          <w:highlight w:val="yellow"/>
        </w:rPr>
        <w:t>дни недели (периоды времени, в течение которых функционирует организация), свободные для педагогических работников</w:t>
      </w:r>
      <w:r>
        <w:rPr>
          <w:rFonts w:ascii="Times New Roman" w:hAnsi="Times New Roman"/>
          <w:sz w:val="24"/>
          <w:szCs w:val="24"/>
        </w:rPr>
        <w:t xml:space="preserve">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</w:t>
      </w:r>
      <w:r w:rsidRPr="008278B4">
        <w:rPr>
          <w:rFonts w:ascii="Times New Roman" w:hAnsi="Times New Roman"/>
          <w:sz w:val="24"/>
          <w:szCs w:val="24"/>
          <w:highlight w:val="yellow"/>
        </w:rPr>
        <w:t>обязательное присутствие в организации не требуется</w:t>
      </w:r>
      <w:r>
        <w:rPr>
          <w:rFonts w:ascii="Times New Roman" w:hAnsi="Times New Roman"/>
          <w:sz w:val="24"/>
          <w:szCs w:val="24"/>
        </w:rPr>
        <w:t>.</w:t>
      </w:r>
    </w:p>
    <w:p w14:paraId="45F1C340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8278B4">
        <w:rPr>
          <w:rFonts w:ascii="Times New Roman" w:hAnsi="Times New Roman"/>
          <w:sz w:val="24"/>
          <w:szCs w:val="24"/>
          <w:highlight w:val="yellow"/>
        </w:rPr>
        <w:t>. Правилами внутреннего трудового распорядка и (или) коллективным договором</w:t>
      </w:r>
      <w:r>
        <w:rPr>
          <w:rFonts w:ascii="Times New Roman" w:hAnsi="Times New Roman"/>
          <w:sz w:val="24"/>
          <w:szCs w:val="24"/>
        </w:rPr>
        <w:t xml:space="preserve"> при составлении расписаний занятий, планов и графиков работ, с учетом обеспеченности организаций педагогическими кадрами, объемов учебной нагрузки педагогических работников, ведущих преподавательскую работу, соблюдения гигиенических требований к режиму образовательной деятельности для обучающихся, иных особенностей деятельности организации </w:t>
      </w:r>
      <w:r w:rsidRPr="008278B4">
        <w:rPr>
          <w:rFonts w:ascii="Times New Roman" w:hAnsi="Times New Roman"/>
          <w:sz w:val="24"/>
          <w:szCs w:val="24"/>
          <w:highlight w:val="yellow"/>
        </w:rPr>
        <w:t>рекомендуется предусматривать для указанных работников свободный день с целью использования его для дополнительного профессионального образования, самообразования, подготовки к занятиям</w:t>
      </w:r>
      <w:r>
        <w:rPr>
          <w:rFonts w:ascii="Times New Roman" w:hAnsi="Times New Roman"/>
          <w:sz w:val="24"/>
          <w:szCs w:val="24"/>
        </w:rPr>
        <w:t>.</w:t>
      </w:r>
    </w:p>
    <w:p w14:paraId="66DC398D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Режим рабочего времени учителей 1-х классов определяется с учетом санитарных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правил</w:t>
        </w:r>
      </w:hyperlink>
      <w:r>
        <w:rPr>
          <w:rFonts w:ascii="Times New Roman" w:hAnsi="Times New Roman"/>
          <w:sz w:val="24"/>
          <w:szCs w:val="24"/>
        </w:rPr>
        <w:t>, предусматривающих проведение учебных занятий в сентябре-октябре - по 3 урока в день по 35 минут каждый, в ноябре-декабре - по 4 урока по 35 минут каждый; в январе-мае - по 4 урока по 40 минут каждый, организацию в середине учебного дня динамической паузы продолжительностью не менее 40 минут, предоставление дополнительных недельных каникул в середине третьей четверти при четвертном режиме обучения, а также возможную организацию дополнительных каникул независимо от четвертей (триместров) с учетом санитарных правил. Указанный режим обучения не влияет на порядок определения учебной нагрузки учителей 1-х классов и оплату их труда.</w:t>
      </w:r>
    </w:p>
    <w:p w14:paraId="2998C51E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CEE324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III. Разделение рабочего дня на части</w:t>
      </w:r>
    </w:p>
    <w:p w14:paraId="6FECD4B6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При составлении графиков работы педагогических и иных работников перерывы в рабочем времени, составляющие в течение рабочего дня (смены) более двух часов подряд, не связанные с их отдыхом и приемом пищи, не допускаются, за исключением случаев, предусмотренных пунктом 22 Особенностей.</w:t>
      </w:r>
    </w:p>
    <w:p w14:paraId="6BA934E3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При составлении расписаний занятий </w:t>
      </w:r>
      <w:r w:rsidRPr="00B934FE">
        <w:rPr>
          <w:rFonts w:ascii="Times New Roman" w:hAnsi="Times New Roman"/>
          <w:sz w:val="24"/>
          <w:szCs w:val="24"/>
          <w:highlight w:val="yellow"/>
        </w:rPr>
        <w:t>организация обеспечивает непрерывную последовательность проведения учебных занятий, не допуская перерывы, которые рабочим временем не являются, в отличие от коротких перерывов (перемен, динамической паузы), установленных для обучающихся, но относящихся к рабочему времени педагогических работников.</w:t>
      </w:r>
    </w:p>
    <w:p w14:paraId="555EE286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8278B4">
        <w:rPr>
          <w:rFonts w:ascii="Times New Roman" w:hAnsi="Times New Roman"/>
          <w:sz w:val="24"/>
          <w:szCs w:val="24"/>
          <w:highlight w:val="yellow"/>
        </w:rPr>
        <w:t>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</w:t>
      </w:r>
    </w:p>
    <w:p w14:paraId="34250479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В организации с круглосуточным пребыванием обучающихся, в которых чередуется воспитательная и учебная деятельность в течение дня в пределах установленной нормы часов, для воспитателей, осуществляющих педагогическую работу в группах обучающихся школьного возраста, локальным нормативным актом работодателя с учетом мнения выборного органа первичной профсоюзной организации или иного представительного органа </w:t>
      </w:r>
      <w:r>
        <w:rPr>
          <w:rFonts w:ascii="Times New Roman" w:hAnsi="Times New Roman"/>
          <w:sz w:val="24"/>
          <w:szCs w:val="24"/>
        </w:rPr>
        <w:lastRenderedPageBreak/>
        <w:t>работников (при наличии такого представительного органа) устанавливается режим рабочего дня с разделением его на части с разной ежедневной продолжительностью рабочего времени в утренние часы до начала занятий у обучающихся и в часы после их окончания с перерывом, составляющим два и более часа подряд, с соответствующей компенсацией такого неудобного режима работы в порядке и размерах, предусматриваемых коллективным договором. Время указанного перерыва в рабочее время не включается.</w:t>
      </w:r>
    </w:p>
    <w:p w14:paraId="0B296EFA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Перерывы в работе, образующиеся в связи с выполнением воспитателями педагогической работы сверх установленных норм, к режиму рабочего дня с разделением его на части не относятся.</w:t>
      </w:r>
    </w:p>
    <w:p w14:paraId="4F931834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В целях экономии времени воспитателей, указанных в пункте 23 Особенностей, целесообразно предусматривать вместо режима ежедневной продолжительности рабочего времени, с разделением его на части с перерывом более двух часов подряд установление суммированного учета рабочего времени &lt;5&gt; воспитателей, с тем чтобы общая продолжительность их рабочего времени в неделю (месяц, квартал) не превышала среднемесячной нормы часов за учетный период.</w:t>
      </w:r>
    </w:p>
    <w:p w14:paraId="5914633F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14:paraId="7E30585A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&lt;5&gt; Часть первая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статьи 104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Федерации.</w:t>
      </w:r>
    </w:p>
    <w:p w14:paraId="1FBA6730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1564E5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IV. Режим рабочего времени педагогических работников и иных работников в каникулярное время</w:t>
      </w:r>
    </w:p>
    <w:p w14:paraId="48CC7178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B934FE">
        <w:rPr>
          <w:rFonts w:ascii="Times New Roman" w:hAnsi="Times New Roman"/>
          <w:sz w:val="24"/>
          <w:szCs w:val="24"/>
          <w:highlight w:val="yellow"/>
        </w:rPr>
        <w:t>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</w:t>
      </w:r>
      <w:r>
        <w:rPr>
          <w:rFonts w:ascii="Times New Roman" w:hAnsi="Times New Roman"/>
          <w:sz w:val="24"/>
          <w:szCs w:val="24"/>
        </w:rPr>
        <w:t xml:space="preserve">и (далее соответственно - каникулярное время, отпуск), </w:t>
      </w:r>
      <w:r w:rsidRPr="00B934FE">
        <w:rPr>
          <w:rFonts w:ascii="Times New Roman" w:hAnsi="Times New Roman"/>
          <w:sz w:val="24"/>
          <w:szCs w:val="24"/>
          <w:highlight w:val="yellow"/>
        </w:rPr>
        <w:t>являются для них рабочим временем с оплатой труда в размере, предусмотренном трудовым договором и локальными нормативными актами организации.</w:t>
      </w:r>
    </w:p>
    <w:p w14:paraId="6629DEFC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В каникулярное время, не совпадающее с отпуском педагогических работников, </w:t>
      </w:r>
      <w:r w:rsidRPr="00B934FE">
        <w:rPr>
          <w:rFonts w:ascii="Times New Roman" w:hAnsi="Times New Roman"/>
          <w:sz w:val="24"/>
          <w:szCs w:val="24"/>
          <w:highlight w:val="yellow"/>
        </w:rPr>
        <w:t>уточняется режим их рабочего времени</w:t>
      </w:r>
      <w:r>
        <w:rPr>
          <w:rFonts w:ascii="Times New Roman" w:hAnsi="Times New Roman"/>
          <w:sz w:val="24"/>
          <w:szCs w:val="24"/>
        </w:rPr>
        <w:t xml:space="preserve">. Педагогические работники в каникулярное время </w:t>
      </w:r>
      <w:r w:rsidRPr="00B934FE">
        <w:rPr>
          <w:rFonts w:ascii="Times New Roman" w:hAnsi="Times New Roman"/>
          <w:sz w:val="24"/>
          <w:szCs w:val="24"/>
          <w:highlight w:val="yellow"/>
        </w:rPr>
        <w:t>выполняют педагогическую (в том числе методическую и организационную) работу, связанную с реализацией образовательной программы, в пределах установленного объема их учебной нагрузки (объема педагогической работы), определенного им до начала каникулярного времени, а также времени, необходимого для выполнения работ, предусмотренных пунктами 11 - 16 Особенностей</w:t>
      </w:r>
      <w:r>
        <w:rPr>
          <w:rFonts w:ascii="Times New Roman" w:hAnsi="Times New Roman"/>
          <w:sz w:val="24"/>
          <w:szCs w:val="24"/>
        </w:rPr>
        <w:t xml:space="preserve"> (при условии, что выполнение таких работ планируется в каникулярное время).</w:t>
      </w:r>
    </w:p>
    <w:p w14:paraId="6F5C53F1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Режим рабочего времени педагогических работников, ведущих преподавательскую работу, осуществляющих обучение детей на дому в соответствии с медицинским заключением, в каникулярное время определяется с учетом количества часов указанного обучения таких детей, установленного им до начала каникул.</w:t>
      </w:r>
    </w:p>
    <w:p w14:paraId="440D420E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Каникулярное время, не совпадающее с отпуском педагогических работников, </w:t>
      </w:r>
      <w:r w:rsidRPr="00B934FE">
        <w:rPr>
          <w:rFonts w:ascii="Times New Roman" w:hAnsi="Times New Roman"/>
          <w:sz w:val="24"/>
          <w:szCs w:val="24"/>
          <w:highlight w:val="yellow"/>
        </w:rPr>
        <w:t>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Fonts w:ascii="Times New Roman" w:hAnsi="Times New Roman"/>
          <w:sz w:val="24"/>
          <w:szCs w:val="24"/>
        </w:rPr>
        <w:t>.</w:t>
      </w:r>
    </w:p>
    <w:p w14:paraId="4BABF684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Режим рабочего времени педагогических работников, принятых на работу в период каникулярного времени обучающихся, определяется в зависимости от их должности в </w:t>
      </w:r>
      <w:r>
        <w:rPr>
          <w:rFonts w:ascii="Times New Roman" w:hAnsi="Times New Roman"/>
          <w:sz w:val="24"/>
          <w:szCs w:val="24"/>
        </w:rPr>
        <w:lastRenderedPageBreak/>
        <w:t>пределах продолжительности рабочего времени или нормы часов педагогической работы в неделю (в год), установленной за ставку заработной платы.</w:t>
      </w:r>
    </w:p>
    <w:p w14:paraId="1F1D0138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Преподаватели организаций, реализующих образовательные программы среднего профессионального образования и программы профессионального обучения, которым установлен годовой объем учебной нагрузки, в каникулярное время, не совпадающее с их отпуском, привлекаются к методической работе, участию в конференциях, семинарах, мероприятиях по дополнительному профессиональному образованию, а также к организации и проведению культурно- массовых мероприятий, работе предметных (цикловых) комиссий, комплектованию учебных кабинетов, лабораторий.</w:t>
      </w:r>
    </w:p>
    <w:p w14:paraId="36C47DF6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Режим рабочего времени руководителей образовательных организаций, должности которых поименованы в разделе II номенклатуры должностей, в каникулярное время, не совпадающее с их отпуском, определяется в пределах продолжительности рабочего времени, установленной по занимаемой должности и оплатой труда в размере, установленном им трудовым договором и локальными нормативными актами организации.</w:t>
      </w:r>
    </w:p>
    <w:p w14:paraId="2B211E2F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Работники из числа учебно-вспомогательного и обслуживающего персонала организаций в период, не совпадающий с их отпуском, привлекаются для выполнения организационных и хозяйственных работ, не требующих специальных знаний и квалификации, и оплатой труда в размере, предусмотренном трудовым договором и локальными нормативными актами организации.</w:t>
      </w:r>
    </w:p>
    <w:p w14:paraId="308FC66B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Режим рабочего времени всех работников в каникулярное время </w:t>
      </w:r>
      <w:r w:rsidRPr="00B934FE">
        <w:rPr>
          <w:rFonts w:ascii="Times New Roman" w:hAnsi="Times New Roman"/>
          <w:sz w:val="24"/>
          <w:szCs w:val="24"/>
          <w:highlight w:val="yellow"/>
        </w:rPr>
        <w:t>регулируется локальными нормативными актами организации и графиками работ с указанием их характера и особенностей.</w:t>
      </w:r>
    </w:p>
    <w:p w14:paraId="16BBCC71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При составлении графика работы в каникулярное время работодатель с письменного согласия педагогических работников для выполнения работы в пределах установленного им объема учебной нагрузки (объема педагогической работы) в неделю вправе вводить суммированный учет рабочего времени &lt;6&gt;.</w:t>
      </w:r>
    </w:p>
    <w:p w14:paraId="3D9ECF29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14:paraId="107E3602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&lt;6&gt; Часть первая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статьи 104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Федерации.</w:t>
      </w:r>
    </w:p>
    <w:p w14:paraId="54EAA399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2F940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V. Режим рабочего времени педагогических работников и иных работников в периоды отмены (приостановки) для обучающихся занятий (деятельности организации по реализации образовательной программы, по присмотру и уходу за детьми) по санитарно-эпидемиологическим, климатическим и другим основаниям</w:t>
      </w:r>
    </w:p>
    <w:p w14:paraId="4970EFD4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 являются рабочим временем педагогических и иных работников.</w:t>
      </w:r>
    </w:p>
    <w:p w14:paraId="0CAD8138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В периоды, указанные в пункте 36 Особенностей, педагогические работники и иные </w:t>
      </w:r>
      <w:r>
        <w:rPr>
          <w:rFonts w:ascii="Times New Roman" w:hAnsi="Times New Roman"/>
          <w:sz w:val="24"/>
          <w:szCs w:val="24"/>
        </w:rPr>
        <w:lastRenderedPageBreak/>
        <w:t>работники привлекаются к выполнению работ в порядке и на условиях, предусмотренных для режима рабочего времени работников организации в каникулярное время.</w:t>
      </w:r>
    </w:p>
    <w:p w14:paraId="7742F5B7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96C68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VI. Режим рабочего времени педагогических работников и иных работников организаций, осуществляющих лечение, оздоровление и (или) отдых обучающихся, организаций, осуществляющих социальное обслуживание</w:t>
      </w:r>
    </w:p>
    <w:p w14:paraId="5620C698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Режим рабочего времени педагогических работников и иных работников, привлекаемых с их письменного согласия в каникулярное время, не совпадающее с их отпуском, к работе в той же местности в организациях, осуществляющих лечение, оздоровление и (или) отдых обучающихся, и в организациях, осуществляющих социальное обслуживание, определяется в порядке и на условиях, предусмотренных для режима рабочего времени педагогических и иных работников в каникулярное время.</w:t>
      </w:r>
    </w:p>
    <w:p w14:paraId="426F95E0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Направление педагогических и иных работников в качестве руководителей длительных (более одного дня) походов, экспедиций, плавательной практики на учебных судах, клубов юных моряков, речников, морских центров и других организаций такого профиля, а также экскурсий, путешествий в другую местность, в каникулярное время, не совпадающее с их отпуском, допускается на условиях, установленных для служебных командировок &lt;7&gt;.</w:t>
      </w:r>
    </w:p>
    <w:p w14:paraId="4DD5985A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14:paraId="164296B4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&lt;7&gt;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Статья 167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Федерации.</w:t>
      </w:r>
    </w:p>
    <w:p w14:paraId="139C4159" w14:textId="77777777" w:rsidR="00AC1460" w:rsidRDefault="00AC1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83B185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VII. Регулирование рабочего времени отдельных педагогических работников</w:t>
      </w:r>
    </w:p>
    <w:p w14:paraId="133E3261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Режим рабочего времени педагогов-психологов в пределах 36-часовой рабочей недели регулируется правилами внутреннего трудового распорядка организации с учетом:</w:t>
      </w:r>
    </w:p>
    <w:p w14:paraId="541F7ED7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14:paraId="5751E282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документации. Выполнение указанной работы педагогом-психологом может осуществляться как непосредственно в организации, так и за ее пределами в порядке, установленном правилами внутреннего трудового распорядка.</w:t>
      </w:r>
    </w:p>
    <w:p w14:paraId="7B6B7E59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В дошкольных образовательных организациях (группах) с 12-часовым пребыванием воспитанников при 5-дневной рабочей неделе (60 часов работы в неделю), в которых на каждую группу воспитанников предусматривается по две должности воспитателя (72 часа работы), режим их рабочего времени определяется с учетом выполнения каждым воспитателем нормы педагогической работы в течение 36 часов в неделю.</w:t>
      </w:r>
    </w:p>
    <w:p w14:paraId="65DB1677" w14:textId="77777777" w:rsidR="00AC1460" w:rsidRDefault="00AC14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42. Режим 36-часовой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</w:t>
      </w:r>
      <w:r>
        <w:rPr>
          <w:rFonts w:ascii="Times New Roman" w:hAnsi="Times New Roman"/>
          <w:sz w:val="24"/>
          <w:szCs w:val="24"/>
        </w:rPr>
        <w:lastRenderedPageBreak/>
        <w:t>воспитателей, отсутствующих по болезни и другим причинам, выполнения работы по изготовлению учебно-наглядных пособий, методической и другой работы, регулируемой правилами внутреннего трудового распорядка дошкольной образовательной организации, а также ее локальными нормативными актами.</w:t>
      </w:r>
    </w:p>
    <w:sectPr w:rsidR="00AC146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B4"/>
    <w:rsid w:val="001C45B6"/>
    <w:rsid w:val="008278B4"/>
    <w:rsid w:val="00AC1460"/>
    <w:rsid w:val="00B9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4580A"/>
  <w14:defaultImageDpi w14:val="0"/>
  <w15:docId w15:val="{E90F8A67-6BF1-4D7A-BC75-1DC4901A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92610#l8805" TargetMode="External"/><Relationship Id="rId13" Type="http://schemas.openxmlformats.org/officeDocument/2006/relationships/hyperlink" Target="https://normativ.kontur.ru/document?moduleid=1&amp;documentid=490994#l833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91345#l27" TargetMode="External"/><Relationship Id="rId12" Type="http://schemas.openxmlformats.org/officeDocument/2006/relationships/hyperlink" Target="https://normativ.kontur.ru/document?moduleid=9&amp;documentid=490680#l22" TargetMode="External"/><Relationship Id="rId17" Type="http://schemas.openxmlformats.org/officeDocument/2006/relationships/hyperlink" Target="https://normativ.kontur.ru/document?moduleid=1&amp;documentid=492610#l42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92610#l411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69727#l0" TargetMode="External"/><Relationship Id="rId11" Type="http://schemas.openxmlformats.org/officeDocument/2006/relationships/hyperlink" Target="https://normativ.kontur.ru/document?moduleid=1&amp;documentid=490994#l648" TargetMode="External"/><Relationship Id="rId5" Type="http://schemas.openxmlformats.org/officeDocument/2006/relationships/hyperlink" Target="https://normativ.kontur.ru/document?moduleid=1&amp;documentid=490994#l8322" TargetMode="External"/><Relationship Id="rId15" Type="http://schemas.openxmlformats.org/officeDocument/2006/relationships/hyperlink" Target="https://normativ.kontur.ru/document?moduleid=1&amp;documentid=492610#l4117" TargetMode="External"/><Relationship Id="rId10" Type="http://schemas.openxmlformats.org/officeDocument/2006/relationships/hyperlink" Target="https://normativ.kontur.ru/document?moduleid=1&amp;documentid=492610#l428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492610#l4112" TargetMode="External"/><Relationship Id="rId9" Type="http://schemas.openxmlformats.org/officeDocument/2006/relationships/hyperlink" Target="https://normativ.kontur.ru/document?moduleid=1&amp;documentid=491345#l93" TargetMode="External"/><Relationship Id="rId14" Type="http://schemas.openxmlformats.org/officeDocument/2006/relationships/hyperlink" Target="https://normativ.kontur.ru/document?moduleid=9&amp;documentid=490680#l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4110</Words>
  <Characters>23428</Characters>
  <Application>Microsoft Office Word</Application>
  <DocSecurity>0</DocSecurity>
  <Lines>195</Lines>
  <Paragraphs>54</Paragraphs>
  <ScaleCrop>false</ScaleCrop>
  <Company/>
  <LinksUpToDate>false</LinksUpToDate>
  <CharactersWithSpaces>27484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Иванов</dc:creator>
  <cp:keywords/>
  <dc:description/>
  <cp:lastModifiedBy>Павел Иванов</cp:lastModifiedBy>
  <cp:revision>2</cp:revision>
  <dcterms:created xsi:type="dcterms:W3CDTF">2026-04-02T17:24:00Z</dcterms:created>
  <dcterms:modified xsi:type="dcterms:W3CDTF">2026-04-02T17:24:00Z</dcterms:modified>
</cp:coreProperties>
</file>